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  <w:sz w:val="30"/>
          <w:szCs w:val="30"/>
        </w:rPr>
        <w:t>学校食堂设备设施定期消毒、清洗、维护、校验制度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一、食堂及餐厅所使用的餐、工、用具(盆、盘、瓢、勺、碗、称、刀、筷、铲等)必须经过高温(蒸汽)或者药物(TC101等含氯消毒剂)消毒后，方可使用。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二、餐、工、用具严格执行一洗、二清、三消毒、四保洁制度，由各组长负责，消毒负责人按照食堂办公室制定的表格逐项进行如实登记。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三、各班长对餐、工、用具进行消毒时，餐、工、用具必须清洗干净，同时做好个人卫生方可进行消毒。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四、洗刷餐用具必须有专用水池，不得与洗蔬菜、肉类等其他水池混用。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五、消毒后的餐具、工、用具必须贮存</w:t>
      </w:r>
      <w:bookmarkStart w:id="0" w:name="_GoBack"/>
      <w:bookmarkEnd w:id="0"/>
      <w:r>
        <w:rPr>
          <w:sz w:val="24"/>
          <w:szCs w:val="24"/>
        </w:rPr>
        <w:t>在保洁柜内备用，保洁柜应定期清洗，保持洁净。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六、不准用抹布(特别是未消毒的抹布)擦拭已经消毒处理过的餐用具，防止二次污染。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七、每次清洗消毒: 工作结束后，要把水池、消毒池及地面等清洗干净，并对所用的抹布等工具进行全面消毒。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八、食堂的设备按照“谁使用谁负责”的原则，用毕负责对设备的清洁或消毒及保养。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九、对餐、工、用具的消毒不得弄虚作假，班长为第一责任人，食堂管理员要对其进行抽查、监督。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十、每月结束后，食堂管理人员和班长要在当月食堂餐、工、用具登记表上签字，然后交食堂存档备案。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4"/>
          <w:szCs w:val="24"/>
        </w:rPr>
        <w:t>**中学生活服务中心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34DB7BCB"/>
    <w:rsid w:val="34DB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2023-11-01T08:11:00Z</dcterms:created>
  <dc:creator>A 小芳（299送138）</dc:creator>
  <cp:lastModifiedBy>A 小芳（299送138）</cp:lastModifiedBy>
  <dcterms:modified xsi:type="dcterms:W3CDTF">2023-11-01T08:11:16Z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14A7938C759445DA9C603157877ECA62_11</vt:lpwstr>
  </property>
</Properties>
</file>